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B17" w:rsidRPr="003E512F" w:rsidRDefault="008A7B17" w:rsidP="008A7B17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E512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Список наиболее значимых публикаций</w:t>
      </w:r>
    </w:p>
    <w:p w:rsidR="008A7B17" w:rsidRPr="003E512F" w:rsidRDefault="008A7B17" w:rsidP="008A7B17">
      <w:pPr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51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доцента кафедры пропедевтики детских болезней и факультетской педиатрии</w:t>
      </w:r>
    </w:p>
    <w:p w:rsidR="008A7B17" w:rsidRDefault="008A7B17" w:rsidP="008A7B17">
      <w:pPr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51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ФГБОУ ВО «Казанский ГМУ» Минздрава России</w:t>
      </w:r>
    </w:p>
    <w:p w:rsidR="008A7B17" w:rsidRPr="008A7B17" w:rsidRDefault="008A7B17" w:rsidP="008A7B17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A7B1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Агафоновой Елены Валентиновны</w:t>
      </w:r>
    </w:p>
    <w:p w:rsidR="008A7B17" w:rsidRDefault="008A7B17" w:rsidP="008A7B17">
      <w:pPr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A7B17" w:rsidRPr="008A7B17" w:rsidRDefault="008A7B17" w:rsidP="008A7B17">
      <w:pPr>
        <w:pStyle w:val="a5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7B17">
        <w:rPr>
          <w:rFonts w:ascii="Times New Roman" w:hAnsi="Times New Roman" w:cs="Times New Roman"/>
          <w:sz w:val="28"/>
          <w:szCs w:val="28"/>
        </w:rPr>
        <w:t xml:space="preserve">Влияние грудного вскармливания на онтогенез </w:t>
      </w:r>
      <w:proofErr w:type="spellStart"/>
      <w:r w:rsidRPr="008A7B17">
        <w:rPr>
          <w:rFonts w:ascii="Times New Roman" w:hAnsi="Times New Roman" w:cs="Times New Roman"/>
          <w:sz w:val="28"/>
          <w:szCs w:val="28"/>
        </w:rPr>
        <w:t>мукозального</w:t>
      </w:r>
      <w:proofErr w:type="spellEnd"/>
      <w:r w:rsidRPr="008A7B17">
        <w:rPr>
          <w:rFonts w:ascii="Times New Roman" w:hAnsi="Times New Roman" w:cs="Times New Roman"/>
          <w:sz w:val="28"/>
          <w:szCs w:val="28"/>
        </w:rPr>
        <w:t xml:space="preserve"> иммунитета у детей /</w:t>
      </w:r>
      <w:r w:rsidRPr="008A7B17">
        <w:rPr>
          <w:rFonts w:ascii="Times New Roman" w:hAnsi="Times New Roman" w:cs="Times New Roman"/>
          <w:iCs/>
          <w:sz w:val="28"/>
          <w:szCs w:val="28"/>
        </w:rPr>
        <w:t xml:space="preserve">Российский вестник </w:t>
      </w:r>
      <w:proofErr w:type="spellStart"/>
      <w:r w:rsidRPr="008A7B17">
        <w:rPr>
          <w:rFonts w:ascii="Times New Roman" w:hAnsi="Times New Roman" w:cs="Times New Roman"/>
          <w:iCs/>
          <w:sz w:val="28"/>
          <w:szCs w:val="28"/>
        </w:rPr>
        <w:t>перинатологии</w:t>
      </w:r>
      <w:proofErr w:type="spellEnd"/>
      <w:r w:rsidRPr="008A7B17">
        <w:rPr>
          <w:rFonts w:ascii="Times New Roman" w:hAnsi="Times New Roman" w:cs="Times New Roman"/>
          <w:iCs/>
          <w:sz w:val="28"/>
          <w:szCs w:val="28"/>
        </w:rPr>
        <w:t xml:space="preserve"> и педиатрии</w:t>
      </w:r>
      <w:r w:rsidRPr="008A7B17">
        <w:rPr>
          <w:rFonts w:ascii="Times New Roman" w:hAnsi="Times New Roman" w:cs="Times New Roman"/>
          <w:sz w:val="28"/>
          <w:szCs w:val="28"/>
        </w:rPr>
        <w:t xml:space="preserve">. 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>2024;69(5):37-44.</w:t>
      </w:r>
      <w:r w:rsidRPr="008A7B17">
        <w:rPr>
          <w:rFonts w:ascii="Times New Roman" w:hAnsi="Times New Roman" w:cs="Times New Roman"/>
          <w:sz w:val="28"/>
          <w:szCs w:val="28"/>
        </w:rPr>
        <w:t xml:space="preserve"> 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8A7B17">
        <w:rPr>
          <w:rFonts w:ascii="Times New Roman" w:hAnsi="Times New Roman" w:cs="Times New Roman"/>
          <w:sz w:val="28"/>
          <w:szCs w:val="28"/>
        </w:rPr>
        <w:t>Маланичева</w:t>
      </w:r>
      <w:proofErr w:type="spellEnd"/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7B17">
        <w:rPr>
          <w:rFonts w:ascii="Times New Roman" w:hAnsi="Times New Roman" w:cs="Times New Roman"/>
          <w:sz w:val="28"/>
          <w:szCs w:val="28"/>
        </w:rPr>
        <w:t>Т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A7B17">
        <w:rPr>
          <w:rFonts w:ascii="Times New Roman" w:hAnsi="Times New Roman" w:cs="Times New Roman"/>
          <w:sz w:val="28"/>
          <w:szCs w:val="28"/>
        </w:rPr>
        <w:t>Г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8A7B17">
        <w:rPr>
          <w:rFonts w:ascii="Times New Roman" w:hAnsi="Times New Roman" w:cs="Times New Roman"/>
          <w:sz w:val="28"/>
          <w:szCs w:val="28"/>
        </w:rPr>
        <w:t>Ашрафуллина</w:t>
      </w:r>
      <w:proofErr w:type="spellEnd"/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7B17">
        <w:rPr>
          <w:rFonts w:ascii="Times New Roman" w:hAnsi="Times New Roman" w:cs="Times New Roman"/>
          <w:sz w:val="28"/>
          <w:szCs w:val="28"/>
        </w:rPr>
        <w:t>Ч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A7B17">
        <w:rPr>
          <w:rFonts w:ascii="Times New Roman" w:hAnsi="Times New Roman" w:cs="Times New Roman"/>
          <w:sz w:val="28"/>
          <w:szCs w:val="28"/>
        </w:rPr>
        <w:t>И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r w:rsidRPr="008A7B1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:rsidR="008A7B17" w:rsidRPr="008A7B17" w:rsidRDefault="008A7B17" w:rsidP="008A7B17">
      <w:pPr>
        <w:pStyle w:val="a5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7B17">
        <w:rPr>
          <w:rFonts w:ascii="Times New Roman" w:hAnsi="Times New Roman" w:cs="Times New Roman"/>
          <w:sz w:val="28"/>
          <w:szCs w:val="28"/>
          <w:lang w:val="en-US"/>
        </w:rPr>
        <w:t>Mucosal Immunity After Novel COVID 19 Infection – Virus Induced Immunosuppression: Preliminary Study /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tgtFrame="_blank" w:history="1">
        <w:proofErr w:type="spellStart"/>
        <w:r w:rsidRPr="008A7B17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lang w:val="en-US"/>
          </w:rPr>
          <w:t>Bionanoscience</w:t>
        </w:r>
        <w:proofErr w:type="spellEnd"/>
      </w:hyperlink>
      <w:r w:rsidRPr="008A7B17">
        <w:rPr>
          <w:rFonts w:ascii="Times New Roman" w:hAnsi="Times New Roman" w:cs="Times New Roman"/>
          <w:iCs/>
          <w:sz w:val="28"/>
          <w:szCs w:val="28"/>
          <w:lang w:val="en-US"/>
        </w:rPr>
        <w:t>; 12(4): 1473-1481, 2022.</w:t>
      </w:r>
      <w:r w:rsidRPr="008A7B1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8A7B17">
        <w:rPr>
          <w:rFonts w:ascii="Times New Roman" w:hAnsi="Times New Roman" w:cs="Times New Roman"/>
          <w:sz w:val="28"/>
          <w:szCs w:val="28"/>
        </w:rPr>
        <w:fldChar w:fldCharType="begin"/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"https://pesquisa.bvsalud.org/portal/?lang=Den&amp;q=au:%22Reshetnikova,%20Irina%22" </w:instrText>
      </w:r>
      <w:r w:rsidRPr="008A7B17">
        <w:rPr>
          <w:rFonts w:ascii="Times New Roman" w:hAnsi="Times New Roman" w:cs="Times New Roman"/>
          <w:sz w:val="28"/>
          <w:szCs w:val="28"/>
        </w:rPr>
        <w:fldChar w:fldCharType="separate"/>
      </w:r>
      <w:r w:rsidRPr="008A7B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Reshetnikova</w:t>
      </w:r>
      <w:proofErr w:type="spellEnd"/>
      <w:r w:rsidRPr="008A7B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Irina</w:t>
      </w:r>
      <w:r w:rsidRPr="008A7B17">
        <w:rPr>
          <w:rFonts w:ascii="Times New Roman" w:hAnsi="Times New Roman" w:cs="Times New Roman"/>
          <w:sz w:val="28"/>
          <w:szCs w:val="28"/>
        </w:rPr>
        <w:fldChar w:fldCharType="end"/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proofErr w:type="spellStart"/>
        <w:r w:rsidRPr="008A7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Rizvanova</w:t>
        </w:r>
        <w:proofErr w:type="spellEnd"/>
        <w:r w:rsidRPr="008A7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Farida</w:t>
        </w:r>
      </w:hyperlink>
      <w:r w:rsidRPr="008A7B17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8A7B17" w:rsidRPr="008A7B17" w:rsidRDefault="008A7B17" w:rsidP="008A7B17">
      <w:pPr>
        <w:pStyle w:val="a5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A7B17">
        <w:rPr>
          <w:rFonts w:ascii="Times New Roman" w:hAnsi="Times New Roman" w:cs="Times New Roman"/>
          <w:sz w:val="28"/>
          <w:szCs w:val="28"/>
        </w:rPr>
        <w:t xml:space="preserve">Микст инвазии 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A7B17">
        <w:rPr>
          <w:rFonts w:ascii="Times New Roman" w:hAnsi="Times New Roman" w:cs="Times New Roman"/>
          <w:sz w:val="28"/>
          <w:szCs w:val="28"/>
        </w:rPr>
        <w:t xml:space="preserve">. 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>pylori</w:t>
      </w:r>
      <w:r w:rsidRPr="008A7B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7B17">
        <w:rPr>
          <w:rFonts w:ascii="Times New Roman" w:hAnsi="Times New Roman" w:cs="Times New Roman"/>
          <w:sz w:val="28"/>
          <w:szCs w:val="28"/>
          <w:lang w:val="en-US"/>
        </w:rPr>
        <w:t>Protosoa</w:t>
      </w:r>
      <w:proofErr w:type="spellEnd"/>
      <w:r w:rsidRPr="008A7B17">
        <w:rPr>
          <w:rFonts w:ascii="Times New Roman" w:hAnsi="Times New Roman" w:cs="Times New Roman"/>
          <w:sz w:val="28"/>
          <w:szCs w:val="28"/>
        </w:rPr>
        <w:t xml:space="preserve"> как патогенетический фактор заболеваний верхних отделов пищеварительного тракта /Экспериментальная и клиническая гастроэнтерология, 2021, 186 (2), С. 32-42</w:t>
      </w:r>
      <w:r w:rsidRPr="008A7B17">
        <w:rPr>
          <w:rFonts w:ascii="Times New Roman" w:hAnsi="Times New Roman" w:cs="Times New Roman"/>
          <w:sz w:val="28"/>
          <w:szCs w:val="28"/>
        </w:rPr>
        <w:t xml:space="preserve">. </w:t>
      </w:r>
      <w:r w:rsidRPr="008A7B17">
        <w:rPr>
          <w:rFonts w:ascii="Times New Roman" w:hAnsi="Times New Roman" w:cs="Times New Roman"/>
          <w:sz w:val="28"/>
          <w:szCs w:val="28"/>
        </w:rPr>
        <w:t xml:space="preserve">10 (Исаева </w:t>
      </w:r>
      <w:proofErr w:type="spellStart"/>
      <w:proofErr w:type="gramStart"/>
      <w:r w:rsidRPr="008A7B17">
        <w:rPr>
          <w:rFonts w:ascii="Times New Roman" w:hAnsi="Times New Roman" w:cs="Times New Roman"/>
          <w:sz w:val="28"/>
          <w:szCs w:val="28"/>
        </w:rPr>
        <w:t>Р.А.,Исаева</w:t>
      </w:r>
      <w:proofErr w:type="spellEnd"/>
      <w:proofErr w:type="gramEnd"/>
      <w:r w:rsidRPr="008A7B17">
        <w:rPr>
          <w:rFonts w:ascii="Times New Roman" w:hAnsi="Times New Roman" w:cs="Times New Roman"/>
          <w:sz w:val="28"/>
          <w:szCs w:val="28"/>
        </w:rPr>
        <w:t xml:space="preserve"> Г.Ш.,  </w:t>
      </w:r>
      <w:proofErr w:type="spellStart"/>
      <w:r w:rsidRPr="008A7B17">
        <w:rPr>
          <w:rFonts w:ascii="Times New Roman" w:hAnsi="Times New Roman" w:cs="Times New Roman"/>
          <w:sz w:val="28"/>
          <w:szCs w:val="28"/>
        </w:rPr>
        <w:t>Гатина</w:t>
      </w:r>
      <w:proofErr w:type="spellEnd"/>
      <w:r w:rsidRPr="008A7B17">
        <w:rPr>
          <w:rFonts w:ascii="Times New Roman" w:hAnsi="Times New Roman" w:cs="Times New Roman"/>
          <w:sz w:val="28"/>
          <w:szCs w:val="28"/>
        </w:rPr>
        <w:t xml:space="preserve"> Г. Ч.)</w:t>
      </w:r>
    </w:p>
    <w:p w:rsidR="008A7B17" w:rsidRPr="008A7B17" w:rsidRDefault="008A7B17" w:rsidP="008A7B17">
      <w:pPr>
        <w:pStyle w:val="a5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A7B17">
        <w:rPr>
          <w:rFonts w:ascii="Times New Roman" w:hAnsi="Times New Roman" w:cs="Times New Roman"/>
          <w:sz w:val="28"/>
          <w:szCs w:val="28"/>
        </w:rPr>
        <w:t xml:space="preserve">Аллергический ринит, протекающий с нарушением </w:t>
      </w:r>
      <w:proofErr w:type="spellStart"/>
      <w:r w:rsidRPr="008A7B17">
        <w:rPr>
          <w:rFonts w:ascii="Times New Roman" w:hAnsi="Times New Roman" w:cs="Times New Roman"/>
          <w:sz w:val="28"/>
          <w:szCs w:val="28"/>
        </w:rPr>
        <w:t>микробиоценоза</w:t>
      </w:r>
      <w:proofErr w:type="spellEnd"/>
      <w:r w:rsidRPr="008A7B17">
        <w:rPr>
          <w:rFonts w:ascii="Times New Roman" w:hAnsi="Times New Roman" w:cs="Times New Roman"/>
          <w:sz w:val="28"/>
          <w:szCs w:val="28"/>
        </w:rPr>
        <w:t xml:space="preserve"> у детей: монография /</w:t>
      </w:r>
      <w:r w:rsidRPr="008A7B17">
        <w:rPr>
          <w:rFonts w:ascii="Times New Roman" w:hAnsi="Times New Roman" w:cs="Times New Roman"/>
          <w:sz w:val="28"/>
          <w:szCs w:val="28"/>
        </w:rPr>
        <w:t xml:space="preserve"> </w:t>
      </w:r>
      <w:r w:rsidRPr="008A7B17">
        <w:rPr>
          <w:rFonts w:ascii="Times New Roman" w:hAnsi="Times New Roman" w:cs="Times New Roman"/>
          <w:sz w:val="28"/>
          <w:szCs w:val="28"/>
        </w:rPr>
        <w:t>Т.Г.</w:t>
      </w:r>
      <w:r w:rsidRPr="008A7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B17">
        <w:rPr>
          <w:rFonts w:ascii="Times New Roman" w:hAnsi="Times New Roman" w:cs="Times New Roman"/>
          <w:sz w:val="28"/>
          <w:szCs w:val="28"/>
        </w:rPr>
        <w:t>Маланичева</w:t>
      </w:r>
      <w:proofErr w:type="spellEnd"/>
      <w:r w:rsidRPr="008A7B17">
        <w:rPr>
          <w:rFonts w:ascii="Times New Roman" w:hAnsi="Times New Roman" w:cs="Times New Roman"/>
          <w:sz w:val="28"/>
          <w:szCs w:val="28"/>
        </w:rPr>
        <w:t>, Е.В.</w:t>
      </w:r>
      <w:r w:rsidRPr="008A7B17">
        <w:rPr>
          <w:rFonts w:ascii="Times New Roman" w:hAnsi="Times New Roman" w:cs="Times New Roman"/>
          <w:sz w:val="28"/>
          <w:szCs w:val="28"/>
        </w:rPr>
        <w:t xml:space="preserve"> </w:t>
      </w:r>
      <w:r w:rsidRPr="008A7B17">
        <w:rPr>
          <w:rFonts w:ascii="Times New Roman" w:hAnsi="Times New Roman" w:cs="Times New Roman"/>
          <w:sz w:val="28"/>
          <w:szCs w:val="28"/>
        </w:rPr>
        <w:t xml:space="preserve">Агафонова, А.М. </w:t>
      </w:r>
      <w:proofErr w:type="gramStart"/>
      <w:r w:rsidRPr="008A7B17">
        <w:rPr>
          <w:rFonts w:ascii="Times New Roman" w:hAnsi="Times New Roman" w:cs="Times New Roman"/>
          <w:sz w:val="28"/>
          <w:szCs w:val="28"/>
        </w:rPr>
        <w:t>Закирова.-</w:t>
      </w:r>
      <w:proofErr w:type="gramEnd"/>
      <w:r w:rsidRPr="008A7B17">
        <w:rPr>
          <w:rFonts w:ascii="Times New Roman" w:hAnsi="Times New Roman" w:cs="Times New Roman"/>
          <w:sz w:val="28"/>
          <w:szCs w:val="28"/>
        </w:rPr>
        <w:t>Казань:</w:t>
      </w:r>
      <w:r w:rsidRPr="008A7B17">
        <w:rPr>
          <w:rFonts w:ascii="Times New Roman" w:hAnsi="Times New Roman" w:cs="Times New Roman"/>
          <w:sz w:val="28"/>
          <w:szCs w:val="28"/>
        </w:rPr>
        <w:t xml:space="preserve"> </w:t>
      </w:r>
      <w:r w:rsidRPr="008A7B17">
        <w:rPr>
          <w:rFonts w:ascii="Times New Roman" w:hAnsi="Times New Roman" w:cs="Times New Roman"/>
          <w:sz w:val="28"/>
          <w:szCs w:val="28"/>
        </w:rPr>
        <w:t>Медицина,</w:t>
      </w:r>
      <w:r w:rsidRPr="008A7B17">
        <w:rPr>
          <w:rFonts w:ascii="Times New Roman" w:hAnsi="Times New Roman" w:cs="Times New Roman"/>
          <w:sz w:val="28"/>
          <w:szCs w:val="28"/>
        </w:rPr>
        <w:t xml:space="preserve"> </w:t>
      </w:r>
      <w:r w:rsidRPr="008A7B17">
        <w:rPr>
          <w:rFonts w:ascii="Times New Roman" w:hAnsi="Times New Roman" w:cs="Times New Roman"/>
          <w:sz w:val="28"/>
          <w:szCs w:val="28"/>
        </w:rPr>
        <w:t>2020.-132 с</w:t>
      </w:r>
      <w:r w:rsidRPr="008A7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B17" w:rsidRPr="008A7B17" w:rsidRDefault="008A7B17" w:rsidP="008A7B17">
      <w:pPr>
        <w:pStyle w:val="a5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Activation Markers and Regulatory T cells in Children with Chronic Pyelonephritis Associated with Bacterial </w:t>
      </w:r>
      <w:proofErr w:type="spellStart"/>
      <w:r w:rsidRPr="008A7B17">
        <w:rPr>
          <w:rFonts w:ascii="Times New Roman" w:hAnsi="Times New Roman" w:cs="Times New Roman"/>
          <w:sz w:val="28"/>
          <w:szCs w:val="28"/>
          <w:lang w:val="en-US"/>
        </w:rPr>
        <w:t>Uropathogens</w:t>
      </w:r>
      <w:proofErr w:type="spellEnd"/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8A7B17">
        <w:rPr>
          <w:rFonts w:ascii="Times New Roman" w:hAnsi="Times New Roman" w:cs="Times New Roman"/>
          <w:sz w:val="28"/>
          <w:szCs w:val="28"/>
          <w:lang w:val="en-US"/>
        </w:rPr>
        <w:t>BioNanoScience</w:t>
      </w:r>
      <w:proofErr w:type="spellEnd"/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 (2019),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26,35-49 (Farida F. </w:t>
      </w:r>
      <w:proofErr w:type="spellStart"/>
      <w:r w:rsidRPr="008A7B17">
        <w:rPr>
          <w:rFonts w:ascii="Times New Roman" w:hAnsi="Times New Roman" w:cs="Times New Roman"/>
          <w:sz w:val="28"/>
          <w:szCs w:val="28"/>
          <w:lang w:val="en-US"/>
        </w:rPr>
        <w:t>Rizvanova</w:t>
      </w:r>
      <w:proofErr w:type="spellEnd"/>
      <w:r w:rsidRPr="008A7B1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8A7B1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:rsidR="008A7B17" w:rsidRPr="008A7B17" w:rsidRDefault="008A7B17" w:rsidP="008A7B17">
      <w:pPr>
        <w:pStyle w:val="a5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7B17">
        <w:rPr>
          <w:rFonts w:ascii="Times New Roman" w:hAnsi="Times New Roman" w:cs="Times New Roman"/>
          <w:sz w:val="28"/>
          <w:szCs w:val="28"/>
          <w:lang w:val="en-US"/>
        </w:rPr>
        <w:t>Infectious Burden and Markers of Atopic Response Type Immunological Parallels: /</w:t>
      </w:r>
      <w:proofErr w:type="spellStart"/>
      <w:r w:rsidRPr="008A7B17">
        <w:rPr>
          <w:rFonts w:ascii="Times New Roman" w:hAnsi="Times New Roman" w:cs="Times New Roman"/>
          <w:sz w:val="28"/>
          <w:szCs w:val="28"/>
          <w:lang w:val="en-US"/>
        </w:rPr>
        <w:t>BioNanoScience</w:t>
      </w:r>
      <w:proofErr w:type="spellEnd"/>
      <w:r w:rsidRPr="008A7B17">
        <w:rPr>
          <w:rFonts w:ascii="Times New Roman" w:hAnsi="Times New Roman" w:cs="Times New Roman"/>
          <w:sz w:val="28"/>
          <w:szCs w:val="28"/>
          <w:lang w:val="en-US"/>
        </w:rPr>
        <w:t>, 2018, Vol 8, Issue 3, pp 944-949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6 (Lidia V. </w:t>
      </w:r>
      <w:proofErr w:type="spellStart"/>
      <w:r w:rsidRPr="008A7B17">
        <w:rPr>
          <w:rFonts w:ascii="Times New Roman" w:hAnsi="Times New Roman" w:cs="Times New Roman"/>
          <w:sz w:val="28"/>
          <w:szCs w:val="28"/>
          <w:lang w:val="en-US"/>
        </w:rPr>
        <w:t>Krestnicova</w:t>
      </w:r>
      <w:proofErr w:type="spellEnd"/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., Alexandra V. </w:t>
      </w:r>
      <w:proofErr w:type="spellStart"/>
      <w:r w:rsidRPr="008A7B17">
        <w:rPr>
          <w:rFonts w:ascii="Times New Roman" w:hAnsi="Times New Roman" w:cs="Times New Roman"/>
          <w:sz w:val="28"/>
          <w:szCs w:val="28"/>
          <w:lang w:val="en-US"/>
        </w:rPr>
        <w:t>Salmacov</w:t>
      </w:r>
      <w:proofErr w:type="spellEnd"/>
      <w:r w:rsidRPr="008A7B17">
        <w:rPr>
          <w:rFonts w:ascii="Times New Roman" w:hAnsi="Times New Roman" w:cs="Times New Roman"/>
          <w:sz w:val="28"/>
          <w:szCs w:val="28"/>
        </w:rPr>
        <w:t>а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A7B17">
        <w:rPr>
          <w:rFonts w:ascii="Times New Roman" w:hAnsi="Times New Roman" w:cs="Times New Roman"/>
          <w:sz w:val="28"/>
          <w:szCs w:val="28"/>
          <w:lang w:val="en-US"/>
        </w:rPr>
        <w:t>Gusel</w:t>
      </w:r>
      <w:proofErr w:type="spellEnd"/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. Sh. </w:t>
      </w:r>
      <w:proofErr w:type="spellStart"/>
      <w:r w:rsidRPr="008A7B17">
        <w:rPr>
          <w:rFonts w:ascii="Times New Roman" w:hAnsi="Times New Roman" w:cs="Times New Roman"/>
          <w:sz w:val="28"/>
          <w:szCs w:val="28"/>
          <w:lang w:val="en-US"/>
        </w:rPr>
        <w:t>Icaeva</w:t>
      </w:r>
      <w:proofErr w:type="spellEnd"/>
      <w:r w:rsidRPr="008A7B1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A7B17" w:rsidRPr="008A7B17" w:rsidRDefault="008A7B17" w:rsidP="008A7B17">
      <w:pPr>
        <w:pStyle w:val="a5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7B17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8A7B17">
        <w:rPr>
          <w:rFonts w:ascii="Times New Roman" w:hAnsi="Times New Roman" w:cs="Times New Roman"/>
          <w:sz w:val="28"/>
          <w:szCs w:val="28"/>
          <w:lang w:val="en-US"/>
        </w:rPr>
        <w:t>arabilites</w:t>
      </w:r>
      <w:proofErr w:type="spellEnd"/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 of Molecular –Based Allergen Diagnostic in Atopic </w:t>
      </w:r>
      <w:proofErr w:type="spellStart"/>
      <w:r w:rsidRPr="008A7B17">
        <w:rPr>
          <w:rFonts w:ascii="Times New Roman" w:hAnsi="Times New Roman" w:cs="Times New Roman"/>
          <w:sz w:val="28"/>
          <w:szCs w:val="28"/>
          <w:lang w:val="en-US"/>
        </w:rPr>
        <w:t>Diaseses</w:t>
      </w:r>
      <w:proofErr w:type="spellEnd"/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7B17">
        <w:rPr>
          <w:rFonts w:ascii="Times New Roman" w:hAnsi="Times New Roman" w:cs="Times New Roman"/>
          <w:sz w:val="28"/>
          <w:szCs w:val="28"/>
          <w:lang w:val="en-US"/>
        </w:rPr>
        <w:t>BioNanoScens</w:t>
      </w:r>
      <w:proofErr w:type="spellEnd"/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 2018, Volume 8,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>Issue 1, pp 454-458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7B17">
        <w:rPr>
          <w:rFonts w:ascii="Times New Roman" w:hAnsi="Times New Roman" w:cs="Times New Roman"/>
          <w:sz w:val="28"/>
          <w:szCs w:val="28"/>
          <w:lang w:val="en-US"/>
        </w:rPr>
        <w:t xml:space="preserve">(Irina D. </w:t>
      </w:r>
      <w:proofErr w:type="spellStart"/>
      <w:r w:rsidRPr="008A7B17">
        <w:rPr>
          <w:rFonts w:ascii="Times New Roman" w:hAnsi="Times New Roman" w:cs="Times New Roman"/>
          <w:sz w:val="28"/>
          <w:szCs w:val="28"/>
          <w:lang w:val="en-US"/>
        </w:rPr>
        <w:t>Rechetnicova</w:t>
      </w:r>
      <w:proofErr w:type="spellEnd"/>
      <w:r w:rsidRPr="008A7B1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A7B17" w:rsidRPr="008A7B17" w:rsidRDefault="008A7B17" w:rsidP="008A7B17">
      <w:pPr>
        <w:pStyle w:val="a5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A7B17">
        <w:rPr>
          <w:rFonts w:ascii="Times New Roman" w:hAnsi="Times New Roman" w:cs="Times New Roman"/>
          <w:sz w:val="28"/>
          <w:szCs w:val="28"/>
        </w:rPr>
        <w:t>Паразитарные комплексы, эпизоотическая активность</w:t>
      </w:r>
      <w:r w:rsidRPr="008A7B17">
        <w:rPr>
          <w:rFonts w:ascii="Times New Roman" w:hAnsi="Times New Roman" w:cs="Times New Roman"/>
          <w:sz w:val="28"/>
          <w:szCs w:val="28"/>
        </w:rPr>
        <w:t>.</w:t>
      </w:r>
      <w:r w:rsidRPr="008A7B17">
        <w:rPr>
          <w:rFonts w:ascii="Times New Roman" w:hAnsi="Times New Roman" w:cs="Times New Roman"/>
          <w:sz w:val="28"/>
          <w:szCs w:val="28"/>
        </w:rPr>
        <w:t xml:space="preserve"> Коллективная монография [отв. </w:t>
      </w:r>
      <w:proofErr w:type="spellStart"/>
      <w:r w:rsidRPr="008A7B17">
        <w:rPr>
          <w:rFonts w:ascii="Times New Roman" w:hAnsi="Times New Roman" w:cs="Times New Roman"/>
          <w:sz w:val="28"/>
          <w:szCs w:val="28"/>
        </w:rPr>
        <w:t>Ред.В.Б</w:t>
      </w:r>
      <w:proofErr w:type="spellEnd"/>
      <w:r w:rsidRPr="008A7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7B17">
        <w:rPr>
          <w:rFonts w:ascii="Times New Roman" w:hAnsi="Times New Roman" w:cs="Times New Roman"/>
          <w:sz w:val="28"/>
          <w:szCs w:val="28"/>
        </w:rPr>
        <w:t>Зиятдинов</w:t>
      </w:r>
      <w:proofErr w:type="spellEnd"/>
      <w:r w:rsidRPr="008A7B17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8A7B17">
        <w:rPr>
          <w:rFonts w:ascii="Times New Roman" w:hAnsi="Times New Roman" w:cs="Times New Roman"/>
          <w:sz w:val="28"/>
          <w:szCs w:val="28"/>
        </w:rPr>
        <w:t xml:space="preserve"> /-Казань, 2021.-83 с.: </w:t>
      </w:r>
      <w:proofErr w:type="spellStart"/>
      <w:r w:rsidRPr="008A7B17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8A7B17">
        <w:rPr>
          <w:rFonts w:ascii="Times New Roman" w:hAnsi="Times New Roman" w:cs="Times New Roman"/>
          <w:sz w:val="28"/>
          <w:szCs w:val="28"/>
        </w:rPr>
        <w:t>. ISBN 978-5-6046948-0-0</w:t>
      </w:r>
    </w:p>
    <w:p w:rsidR="008A7B17" w:rsidRPr="008A7B17" w:rsidRDefault="008A7B17" w:rsidP="008A7B17">
      <w:pPr>
        <w:pStyle w:val="a5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A7B17">
        <w:rPr>
          <w:rFonts w:ascii="Times New Roman" w:hAnsi="Times New Roman" w:cs="Times New Roman"/>
          <w:sz w:val="28"/>
          <w:szCs w:val="28"/>
        </w:rPr>
        <w:t xml:space="preserve">Компонентная </w:t>
      </w:r>
      <w:proofErr w:type="spellStart"/>
      <w:r w:rsidRPr="008A7B17">
        <w:rPr>
          <w:rFonts w:ascii="Times New Roman" w:hAnsi="Times New Roman" w:cs="Times New Roman"/>
          <w:sz w:val="28"/>
          <w:szCs w:val="28"/>
        </w:rPr>
        <w:t>аллергодиагостика</w:t>
      </w:r>
      <w:proofErr w:type="spellEnd"/>
      <w:r w:rsidRPr="008A7B17">
        <w:rPr>
          <w:rFonts w:ascii="Times New Roman" w:hAnsi="Times New Roman" w:cs="Times New Roman"/>
          <w:sz w:val="28"/>
          <w:szCs w:val="28"/>
        </w:rPr>
        <w:t xml:space="preserve">: возможности прогнозирования </w:t>
      </w:r>
      <w:proofErr w:type="spellStart"/>
      <w:r w:rsidRPr="008A7B17">
        <w:rPr>
          <w:rFonts w:ascii="Times New Roman" w:hAnsi="Times New Roman" w:cs="Times New Roman"/>
          <w:sz w:val="28"/>
          <w:szCs w:val="28"/>
        </w:rPr>
        <w:t>аллергенспецефической</w:t>
      </w:r>
      <w:proofErr w:type="spellEnd"/>
      <w:r w:rsidRPr="008A7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B17">
        <w:rPr>
          <w:rFonts w:ascii="Times New Roman" w:hAnsi="Times New Roman" w:cs="Times New Roman"/>
          <w:sz w:val="28"/>
          <w:szCs w:val="28"/>
        </w:rPr>
        <w:t>иммунитерапии</w:t>
      </w:r>
      <w:proofErr w:type="spellEnd"/>
      <w:r w:rsidRPr="008A7B17">
        <w:rPr>
          <w:rFonts w:ascii="Times New Roman" w:hAnsi="Times New Roman" w:cs="Times New Roman"/>
          <w:sz w:val="28"/>
          <w:szCs w:val="28"/>
        </w:rPr>
        <w:t xml:space="preserve"> </w:t>
      </w:r>
      <w:r w:rsidRPr="008A7B17">
        <w:rPr>
          <w:rFonts w:ascii="Times New Roman" w:hAnsi="Times New Roman" w:cs="Times New Roman"/>
          <w:sz w:val="28"/>
          <w:szCs w:val="28"/>
        </w:rPr>
        <w:tab/>
        <w:t>/Практическая медицина,3(95) 2016,</w:t>
      </w:r>
      <w:r w:rsidRPr="008A7B17">
        <w:rPr>
          <w:rFonts w:ascii="Times New Roman" w:hAnsi="Times New Roman" w:cs="Times New Roman"/>
          <w:sz w:val="28"/>
          <w:szCs w:val="28"/>
        </w:rPr>
        <w:t xml:space="preserve"> </w:t>
      </w:r>
      <w:r w:rsidRPr="008A7B17">
        <w:rPr>
          <w:rFonts w:ascii="Times New Roman" w:hAnsi="Times New Roman" w:cs="Times New Roman"/>
          <w:sz w:val="28"/>
          <w:szCs w:val="28"/>
        </w:rPr>
        <w:t>С 7-12 (Решетникова И.Д.,</w:t>
      </w:r>
      <w:r w:rsidR="00FC437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8A7B17">
        <w:rPr>
          <w:rFonts w:ascii="Times New Roman" w:hAnsi="Times New Roman" w:cs="Times New Roman"/>
          <w:sz w:val="28"/>
          <w:szCs w:val="28"/>
        </w:rPr>
        <w:t>Фассахов</w:t>
      </w:r>
      <w:proofErr w:type="spellEnd"/>
      <w:r w:rsidRPr="008A7B17">
        <w:rPr>
          <w:rFonts w:ascii="Times New Roman" w:hAnsi="Times New Roman" w:cs="Times New Roman"/>
          <w:sz w:val="28"/>
          <w:szCs w:val="28"/>
        </w:rPr>
        <w:t xml:space="preserve"> Р.С.)</w:t>
      </w:r>
    </w:p>
    <w:p w:rsidR="008A7B17" w:rsidRPr="008A7B17" w:rsidRDefault="008A7B17" w:rsidP="008A7B17">
      <w:pPr>
        <w:pStyle w:val="a5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A7B17">
        <w:rPr>
          <w:rFonts w:ascii="Times New Roman" w:hAnsi="Times New Roman" w:cs="Times New Roman"/>
          <w:sz w:val="28"/>
          <w:szCs w:val="28"/>
        </w:rPr>
        <w:t>Популяционный профиль и функциональная активность моноцитов при хронической воспалительной патологии в детском возрасте/ Российский иммунологический журнал; 2014, Том 8(17)/ N3 C. 497-498</w:t>
      </w:r>
      <w:r w:rsidRPr="008A7B17">
        <w:rPr>
          <w:rFonts w:ascii="Times New Roman" w:hAnsi="Times New Roman" w:cs="Times New Roman"/>
          <w:sz w:val="28"/>
          <w:szCs w:val="28"/>
        </w:rPr>
        <w:t>.</w:t>
      </w:r>
      <w:r w:rsidRPr="008A7B17">
        <w:rPr>
          <w:rFonts w:ascii="Times New Roman" w:hAnsi="Times New Roman" w:cs="Times New Roman"/>
          <w:sz w:val="28"/>
          <w:szCs w:val="28"/>
        </w:rPr>
        <w:t>2/50 (</w:t>
      </w:r>
      <w:proofErr w:type="spellStart"/>
      <w:r w:rsidRPr="008A7B17">
        <w:rPr>
          <w:rFonts w:ascii="Times New Roman" w:hAnsi="Times New Roman" w:cs="Times New Roman"/>
          <w:sz w:val="28"/>
          <w:szCs w:val="28"/>
        </w:rPr>
        <w:t>Велижинская</w:t>
      </w:r>
      <w:proofErr w:type="spellEnd"/>
      <w:r w:rsidRPr="008A7B17">
        <w:rPr>
          <w:rFonts w:ascii="Times New Roman" w:hAnsi="Times New Roman" w:cs="Times New Roman"/>
          <w:sz w:val="28"/>
          <w:szCs w:val="28"/>
        </w:rPr>
        <w:t xml:space="preserve"> Т.А).</w:t>
      </w:r>
    </w:p>
    <w:p w:rsidR="008A7B17" w:rsidRPr="008A7B17" w:rsidRDefault="008A7B17" w:rsidP="008A7B17">
      <w:pPr>
        <w:pStyle w:val="a5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7B17">
        <w:rPr>
          <w:rFonts w:ascii="Times New Roman" w:hAnsi="Times New Roman" w:cs="Times New Roman"/>
          <w:sz w:val="28"/>
          <w:szCs w:val="28"/>
        </w:rPr>
        <w:lastRenderedPageBreak/>
        <w:t>Дефекты функционирования нейтрофилов при хронических гастродуоденитах у детей Экспериментальная и клиническая гастроэнтерология 2013 N 1 C. 61 (</w:t>
      </w:r>
      <w:proofErr w:type="spellStart"/>
      <w:r w:rsidRPr="008A7B17">
        <w:rPr>
          <w:rFonts w:ascii="Times New Roman" w:hAnsi="Times New Roman" w:cs="Times New Roman"/>
          <w:sz w:val="28"/>
          <w:szCs w:val="28"/>
        </w:rPr>
        <w:t>Маланичева</w:t>
      </w:r>
      <w:proofErr w:type="spellEnd"/>
      <w:r w:rsidRPr="008A7B17">
        <w:rPr>
          <w:rFonts w:ascii="Times New Roman" w:hAnsi="Times New Roman" w:cs="Times New Roman"/>
          <w:sz w:val="28"/>
          <w:szCs w:val="28"/>
        </w:rPr>
        <w:t xml:space="preserve"> Т.Г.,</w:t>
      </w:r>
      <w:r w:rsidRPr="008A7B17">
        <w:rPr>
          <w:rFonts w:ascii="Times New Roman" w:hAnsi="Times New Roman" w:cs="Times New Roman"/>
          <w:sz w:val="28"/>
          <w:szCs w:val="28"/>
        </w:rPr>
        <w:t xml:space="preserve"> </w:t>
      </w:r>
      <w:r w:rsidRPr="008A7B17">
        <w:rPr>
          <w:rFonts w:ascii="Times New Roman" w:hAnsi="Times New Roman" w:cs="Times New Roman"/>
          <w:sz w:val="28"/>
          <w:szCs w:val="28"/>
        </w:rPr>
        <w:t>Денисова С.Н.)</w:t>
      </w:r>
    </w:p>
    <w:p w:rsidR="00DC5CFA" w:rsidRPr="008A7B17" w:rsidRDefault="008A7B17" w:rsidP="008A7B17">
      <w:pPr>
        <w:pStyle w:val="a5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B17">
        <w:rPr>
          <w:rFonts w:ascii="Times New Roman" w:hAnsi="Times New Roman" w:cs="Times New Roman"/>
          <w:sz w:val="28"/>
          <w:szCs w:val="28"/>
        </w:rPr>
        <w:t>Субпопуляции</w:t>
      </w:r>
      <w:proofErr w:type="spellEnd"/>
      <w:r w:rsidRPr="008A7B17">
        <w:rPr>
          <w:rFonts w:ascii="Times New Roman" w:hAnsi="Times New Roman" w:cs="Times New Roman"/>
          <w:sz w:val="28"/>
          <w:szCs w:val="28"/>
        </w:rPr>
        <w:t xml:space="preserve"> и фагоцитарная активность моноцитов при хронических гастродуоденитах у детей</w:t>
      </w:r>
      <w:r w:rsidRPr="008A7B17">
        <w:rPr>
          <w:rFonts w:ascii="Times New Roman" w:hAnsi="Times New Roman" w:cs="Times New Roman"/>
          <w:sz w:val="28"/>
          <w:szCs w:val="28"/>
        </w:rPr>
        <w:t>.</w:t>
      </w:r>
      <w:r w:rsidRPr="008A7B17">
        <w:rPr>
          <w:rFonts w:ascii="Times New Roman" w:hAnsi="Times New Roman" w:cs="Times New Roman"/>
          <w:sz w:val="28"/>
          <w:szCs w:val="28"/>
        </w:rPr>
        <w:t xml:space="preserve"> Экспериментальная и клиническая гастроэнтерология 2013 N 5 C. 108-111 (</w:t>
      </w:r>
      <w:proofErr w:type="spellStart"/>
      <w:r w:rsidRPr="008A7B17">
        <w:rPr>
          <w:rFonts w:ascii="Times New Roman" w:hAnsi="Times New Roman" w:cs="Times New Roman"/>
          <w:sz w:val="28"/>
          <w:szCs w:val="28"/>
        </w:rPr>
        <w:t>Маланичева</w:t>
      </w:r>
      <w:proofErr w:type="spellEnd"/>
      <w:r w:rsidRPr="008A7B17">
        <w:rPr>
          <w:rFonts w:ascii="Times New Roman" w:hAnsi="Times New Roman" w:cs="Times New Roman"/>
          <w:sz w:val="28"/>
          <w:szCs w:val="28"/>
        </w:rPr>
        <w:t xml:space="preserve"> Т.Г.,</w:t>
      </w:r>
      <w:r w:rsidRPr="008A7B17">
        <w:rPr>
          <w:rFonts w:ascii="Times New Roman" w:hAnsi="Times New Roman" w:cs="Times New Roman"/>
          <w:sz w:val="28"/>
          <w:szCs w:val="28"/>
        </w:rPr>
        <w:t xml:space="preserve"> </w:t>
      </w:r>
      <w:r w:rsidRPr="008A7B17">
        <w:rPr>
          <w:rFonts w:ascii="Times New Roman" w:hAnsi="Times New Roman" w:cs="Times New Roman"/>
          <w:sz w:val="28"/>
          <w:szCs w:val="28"/>
        </w:rPr>
        <w:t>Денисова С.Н.)</w:t>
      </w:r>
    </w:p>
    <w:sectPr w:rsidR="00DC5CFA" w:rsidRPr="008A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6871"/>
    <w:multiLevelType w:val="hybridMultilevel"/>
    <w:tmpl w:val="EFF2A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17"/>
    <w:rsid w:val="008A7B17"/>
    <w:rsid w:val="00DC5CFA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F7DE"/>
  <w15:chartTrackingRefBased/>
  <w15:docId w15:val="{7F72B82F-E5D6-4D3C-8335-DAFB60D6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A7B17"/>
    <w:rPr>
      <w:color w:val="0000FF"/>
      <w:u w:val="single"/>
    </w:rPr>
  </w:style>
  <w:style w:type="table" w:styleId="a4">
    <w:name w:val="Table Grid"/>
    <w:basedOn w:val="a1"/>
    <w:uiPriority w:val="59"/>
    <w:rsid w:val="008A7B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7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squisa.bvsalud.org/portal/?lang=Den&amp;q=au:%22Rizvanova,%20Farida%22" TargetMode="External"/><Relationship Id="rId5" Type="http://schemas.openxmlformats.org/officeDocument/2006/relationships/hyperlink" Target="http://portal.revistas.bvs.br/Den/journals/?q=short_title:%22Bionanoscience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2025-01-20T13:38:00Z</dcterms:created>
  <dcterms:modified xsi:type="dcterms:W3CDTF">2025-01-20T13:44:00Z</dcterms:modified>
</cp:coreProperties>
</file>